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1C8DF" w14:textId="3624AFF2" w:rsidR="00701CAD" w:rsidRDefault="00701CAD" w:rsidP="00701CAD">
      <w:pPr>
        <w:pStyle w:val="Title"/>
      </w:pPr>
      <w:r>
        <w:t>Disability and Inclusion Action Plan</w:t>
      </w:r>
    </w:p>
    <w:p w14:paraId="01AED0A0" w14:textId="77777777" w:rsidR="00294238" w:rsidRDefault="00294238" w:rsidP="00701CAD">
      <w:pPr>
        <w:pStyle w:val="Heading3"/>
      </w:pPr>
    </w:p>
    <w:p w14:paraId="71E40473" w14:textId="1EB43054" w:rsidR="00701CAD" w:rsidRPr="00701CAD" w:rsidRDefault="00701CAD" w:rsidP="00701CAD">
      <w:pPr>
        <w:pStyle w:val="Heading3"/>
      </w:pPr>
      <w:r w:rsidRPr="00701CAD">
        <w:t>What are we doing?</w:t>
      </w:r>
    </w:p>
    <w:p w14:paraId="30F6816A" w14:textId="2488159B" w:rsidR="00701CAD" w:rsidRDefault="00701CAD" w:rsidP="00701CAD">
      <w:r>
        <w:t xml:space="preserve">Hunter Writers’ Centre is committed to improving the accessibility and inclusivity of our services for all community members. </w:t>
      </w:r>
      <w:r w:rsidR="00294238">
        <w:t>Through the Disability and Inclusion Action Plan</w:t>
      </w:r>
      <w:r w:rsidR="009F25D1">
        <w:t>,</w:t>
      </w:r>
      <w:r w:rsidR="00294238">
        <w:t xml:space="preserve"> we </w:t>
      </w:r>
      <w:r w:rsidR="00B06D49">
        <w:t>will make</w:t>
      </w:r>
      <w:r>
        <w:t xml:space="preserve"> our programs, events, and groups supportive, safe, and accessible for people with disabilities. </w:t>
      </w:r>
    </w:p>
    <w:p w14:paraId="7BCF8F61" w14:textId="32CB182E" w:rsidR="00701CAD" w:rsidRDefault="00701CAD" w:rsidP="00701CAD">
      <w:pPr>
        <w:pStyle w:val="Heading3"/>
      </w:pPr>
      <w:r>
        <w:t>Why are we doing it?</w:t>
      </w:r>
    </w:p>
    <w:p w14:paraId="2BDCA55F" w14:textId="4D816A6F" w:rsidR="00701CAD" w:rsidRDefault="00701CAD" w:rsidP="00701CAD">
      <w:r>
        <w:t xml:space="preserve">We aim to remove </w:t>
      </w:r>
      <w:r w:rsidR="00076D66">
        <w:t xml:space="preserve">physical, attitudinal, </w:t>
      </w:r>
      <w:r w:rsidR="00B06D49">
        <w:t xml:space="preserve">communication, and social </w:t>
      </w:r>
      <w:r>
        <w:t>barriers that people with disabilities face</w:t>
      </w:r>
      <w:r w:rsidR="00B06D49">
        <w:t xml:space="preserve">. This is both a </w:t>
      </w:r>
      <w:r w:rsidR="00294238">
        <w:t>civic and</w:t>
      </w:r>
      <w:r>
        <w:t xml:space="preserve"> legal </w:t>
      </w:r>
      <w:r w:rsidR="00294238">
        <w:t>responsibility</w:t>
      </w:r>
      <w:r w:rsidR="00B06D49">
        <w:t xml:space="preserve">, as well as an </w:t>
      </w:r>
      <w:r>
        <w:t>aspect of our goal to foster a vibrant and inclusive creative community.</w:t>
      </w:r>
    </w:p>
    <w:p w14:paraId="4AC0F73E" w14:textId="346B6325" w:rsidR="00701CAD" w:rsidRPr="00701CAD" w:rsidRDefault="00701CAD" w:rsidP="00701CAD">
      <w:pPr>
        <w:pStyle w:val="Heading3"/>
      </w:pPr>
      <w:r w:rsidRPr="00701CAD">
        <w:t>Who is involved?</w:t>
      </w:r>
    </w:p>
    <w:p w14:paraId="2AD3D60C" w14:textId="24D7E91E" w:rsidR="00701CAD" w:rsidRDefault="00701CAD" w:rsidP="00701CAD">
      <w:r>
        <w:t xml:space="preserve">The Disability and Inclusion Action Group, consisting of community members with lived experiences of disability, plays a crucial role. </w:t>
      </w:r>
      <w:r w:rsidR="009B031D">
        <w:t xml:space="preserve">The Group </w:t>
      </w:r>
      <w:r>
        <w:t>provide</w:t>
      </w:r>
      <w:r w:rsidR="009B031D">
        <w:t>s</w:t>
      </w:r>
      <w:r>
        <w:t xml:space="preserve"> </w:t>
      </w:r>
      <w:r w:rsidR="00294238">
        <w:t>advice and guid</w:t>
      </w:r>
      <w:r w:rsidR="009B031D">
        <w:t>a</w:t>
      </w:r>
      <w:r w:rsidR="00294238">
        <w:t>nce to Hunter Writers’ Centre to improve the accessibility, inclusivity, and safety of our programs.</w:t>
      </w:r>
    </w:p>
    <w:p w14:paraId="1BC754C4" w14:textId="16C75265" w:rsidR="00701CAD" w:rsidRDefault="00701CAD" w:rsidP="00701CAD">
      <w:pPr>
        <w:pStyle w:val="Heading3"/>
      </w:pPr>
      <w:r>
        <w:t>How are we doing it?</w:t>
      </w:r>
    </w:p>
    <w:p w14:paraId="490BA4D7" w14:textId="3B394B41" w:rsidR="00701CAD" w:rsidRDefault="00701CAD" w:rsidP="00701CAD">
      <w:r>
        <w:t xml:space="preserve">The Disability Inclusion Action Plan consists of </w:t>
      </w:r>
      <w:r w:rsidR="00294238">
        <w:t>three</w:t>
      </w:r>
      <w:r>
        <w:t xml:space="preserve"> key priorities:</w:t>
      </w:r>
    </w:p>
    <w:p w14:paraId="1751F7EE" w14:textId="2008E31E" w:rsidR="00701CAD" w:rsidRDefault="00701CAD" w:rsidP="00701CAD">
      <w:pPr>
        <w:pStyle w:val="ListParagraph"/>
        <w:numPr>
          <w:ilvl w:val="0"/>
          <w:numId w:val="1"/>
        </w:numPr>
      </w:pPr>
      <w:r>
        <w:t>Provide accessible, supportive, and safe programs</w:t>
      </w:r>
      <w:r w:rsidR="00294238">
        <w:t>.</w:t>
      </w:r>
    </w:p>
    <w:p w14:paraId="062EDC04" w14:textId="0FFDBBF6" w:rsidR="00701CAD" w:rsidRDefault="00701CAD" w:rsidP="00701CAD">
      <w:pPr>
        <w:pStyle w:val="ListParagraph"/>
        <w:numPr>
          <w:ilvl w:val="0"/>
          <w:numId w:val="1"/>
        </w:numPr>
      </w:pPr>
      <w:r>
        <w:t>Ensure inclusive and respective engagement and representation</w:t>
      </w:r>
      <w:r w:rsidR="00294238">
        <w:t>.</w:t>
      </w:r>
    </w:p>
    <w:p w14:paraId="3BDB232D" w14:textId="1420797A" w:rsidR="00701CAD" w:rsidRDefault="00701CAD" w:rsidP="00701CAD">
      <w:pPr>
        <w:pStyle w:val="ListParagraph"/>
        <w:numPr>
          <w:ilvl w:val="0"/>
          <w:numId w:val="1"/>
        </w:numPr>
      </w:pPr>
      <w:r>
        <w:t>Fac</w:t>
      </w:r>
      <w:r w:rsidR="00294238">
        <w:t>ilitate and uphold workplace training.</w:t>
      </w:r>
    </w:p>
    <w:p w14:paraId="0E42365A" w14:textId="77B098E5" w:rsidR="00701CAD" w:rsidRDefault="00701CAD" w:rsidP="00701CAD">
      <w:pPr>
        <w:pStyle w:val="Heading3"/>
      </w:pPr>
      <w:r>
        <w:t>Assessment and Feedback</w:t>
      </w:r>
    </w:p>
    <w:p w14:paraId="2A7EE3CD" w14:textId="2DE33AEA" w:rsidR="007A6ABB" w:rsidRDefault="00701CAD" w:rsidP="00701CAD">
      <w:r>
        <w:t xml:space="preserve">We continuously </w:t>
      </w:r>
      <w:r w:rsidR="00076D66">
        <w:t xml:space="preserve">improve </w:t>
      </w:r>
      <w:r>
        <w:t>our practices through feedback from the Disability and Inclusion Action Group. The plan includes ongoing reviews to adapt to changing community needs</w:t>
      </w:r>
      <w:r w:rsidR="00294238">
        <w:t xml:space="preserve">. </w:t>
      </w:r>
      <w:r w:rsidR="007A6ABB">
        <w:t xml:space="preserve">We will know we are succeeding through higher participation and positive representation of people with disabilities. </w:t>
      </w:r>
    </w:p>
    <w:p w14:paraId="576725DE" w14:textId="3C5384C7" w:rsidR="00B95DE2" w:rsidRDefault="00B95DE2" w:rsidP="00701CAD"/>
    <w:sectPr w:rsidR="00B95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107DAC"/>
    <w:multiLevelType w:val="hybridMultilevel"/>
    <w:tmpl w:val="FBF80B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AD"/>
    <w:rsid w:val="00076D66"/>
    <w:rsid w:val="000F2E09"/>
    <w:rsid w:val="0024487B"/>
    <w:rsid w:val="00294238"/>
    <w:rsid w:val="00356103"/>
    <w:rsid w:val="003C380C"/>
    <w:rsid w:val="004313B8"/>
    <w:rsid w:val="00433327"/>
    <w:rsid w:val="00436AAF"/>
    <w:rsid w:val="0064364C"/>
    <w:rsid w:val="00670D20"/>
    <w:rsid w:val="00701CAD"/>
    <w:rsid w:val="007A6ABB"/>
    <w:rsid w:val="008C7CD1"/>
    <w:rsid w:val="008F7736"/>
    <w:rsid w:val="009B031D"/>
    <w:rsid w:val="009C06B9"/>
    <w:rsid w:val="009F25D1"/>
    <w:rsid w:val="00B06D49"/>
    <w:rsid w:val="00B351F2"/>
    <w:rsid w:val="00B95DE2"/>
    <w:rsid w:val="00F314B8"/>
    <w:rsid w:val="00F5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92C3"/>
  <w15:chartTrackingRefBased/>
  <w15:docId w15:val="{01D82C89-6437-4754-B72C-10290042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D20"/>
    <w:pPr>
      <w:spacing w:after="120" w:line="300" w:lineRule="auto"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3327"/>
    <w:pPr>
      <w:keepNext/>
      <w:keepLines/>
      <w:contextualSpacing/>
      <w:outlineLvl w:val="0"/>
    </w:pPr>
    <w:rPr>
      <w:rFonts w:ascii="Georgia" w:eastAsiaTheme="majorEastAsia" w:hAnsi="Georgia" w:cstheme="majorBidi"/>
      <w:b/>
      <w:color w:val="01AEB4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01CAD"/>
    <w:pPr>
      <w:keepNext/>
      <w:keepLines/>
      <w:spacing w:before="40" w:after="80" w:line="240" w:lineRule="auto"/>
      <w:outlineLvl w:val="1"/>
    </w:pPr>
    <w:rPr>
      <w:rFonts w:ascii="Georgia" w:eastAsiaTheme="majorEastAsia" w:hAnsi="Georgia" w:cstheme="majorBidi"/>
      <w:color w:val="000000" w:themeColor="text1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70D20"/>
    <w:pPr>
      <w:keepNext/>
      <w:keepLines/>
      <w:spacing w:before="40" w:after="80" w:line="240" w:lineRule="auto"/>
      <w:outlineLvl w:val="2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C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C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C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C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C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C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Style">
    <w:name w:val="LA Style"/>
    <w:basedOn w:val="Normal"/>
    <w:link w:val="LAStyleChar"/>
    <w:qFormat/>
    <w:rsid w:val="004313B8"/>
    <w:rPr>
      <w:lang w:val="en-GB"/>
    </w:rPr>
  </w:style>
  <w:style w:type="character" w:customStyle="1" w:styleId="LAStyleChar">
    <w:name w:val="LA Style Char"/>
    <w:basedOn w:val="DefaultParagraphFont"/>
    <w:link w:val="LAStyle"/>
    <w:rsid w:val="004313B8"/>
    <w:rPr>
      <w:rFonts w:ascii="Roboto Light" w:hAnsi="Roboto Light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33327"/>
    <w:rPr>
      <w:rFonts w:ascii="Georgia" w:eastAsiaTheme="majorEastAsia" w:hAnsi="Georgia" w:cstheme="majorBidi"/>
      <w:b/>
      <w:color w:val="01AEB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1CAD"/>
    <w:rPr>
      <w:rFonts w:ascii="Georgia" w:eastAsiaTheme="majorEastAsia" w:hAnsi="Georgia" w:cstheme="majorBidi"/>
      <w:color w:val="000000" w:themeColor="text1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70D20"/>
    <w:rPr>
      <w:rFonts w:ascii="Roboto" w:eastAsiaTheme="majorEastAsia" w:hAnsi="Roboto" w:cstheme="majorBidi"/>
      <w:b/>
      <w:color w:val="404040" w:themeColor="text1" w:themeTint="BF"/>
      <w:sz w:val="24"/>
      <w:szCs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06B9"/>
    <w:pPr>
      <w:spacing w:line="240" w:lineRule="auto"/>
      <w:contextualSpacing/>
    </w:pPr>
    <w:rPr>
      <w:rFonts w:ascii="Georgia" w:eastAsiaTheme="majorEastAsia" w:hAnsi="Georg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6B9"/>
    <w:rPr>
      <w:rFonts w:ascii="Georgia" w:eastAsiaTheme="majorEastAsia" w:hAnsi="Georgia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313B8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9C06B9"/>
    <w:pPr>
      <w:numPr>
        <w:ilvl w:val="1"/>
      </w:numPr>
    </w:pPr>
    <w:rPr>
      <w:rFonts w:eastAsiaTheme="minorEastAsia"/>
      <w:smallCaps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06B9"/>
    <w:rPr>
      <w:rFonts w:ascii="Roboto" w:eastAsiaTheme="minorEastAsia" w:hAnsi="Roboto"/>
      <w:smallCaps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C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C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CAD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701C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CAD"/>
    <w:rPr>
      <w:rFonts w:ascii="Roboto" w:hAnsi="Roboto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01C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CAD"/>
    <w:rPr>
      <w:rFonts w:ascii="Roboto" w:hAnsi="Roboto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CAD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9F25D1"/>
    <w:pPr>
      <w:spacing w:after="0" w:line="240" w:lineRule="auto"/>
    </w:pPr>
    <w:rPr>
      <w:rFonts w:ascii="Roboto" w:hAnsi="Roboto"/>
    </w:rPr>
  </w:style>
  <w:style w:type="character" w:styleId="CommentReference">
    <w:name w:val="annotation reference"/>
    <w:basedOn w:val="DefaultParagraphFont"/>
    <w:uiPriority w:val="99"/>
    <w:semiHidden/>
    <w:unhideWhenUsed/>
    <w:rsid w:val="000F2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E09"/>
    <w:rPr>
      <w:rFonts w:ascii="Roboto" w:hAnsi="Robo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E09"/>
    <w:rPr>
      <w:rFonts w:ascii="Roboto" w:hAnsi="Robot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ca2b88-91f7-4e39-a125-15da46cb681f">
      <Terms xmlns="http://schemas.microsoft.com/office/infopath/2007/PartnerControls"/>
    </lcf76f155ced4ddcb4097134ff3c332f>
    <TaxCatchAll xmlns="d30ab21e-a13c-4874-a3c2-ce7fc32b4a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941455EAF854BAA164EC06C264098" ma:contentTypeVersion="15" ma:contentTypeDescription="Create a new document." ma:contentTypeScope="" ma:versionID="39cc50ddc9903572d395bcbe3207a415">
  <xsd:schema xmlns:xsd="http://www.w3.org/2001/XMLSchema" xmlns:xs="http://www.w3.org/2001/XMLSchema" xmlns:p="http://schemas.microsoft.com/office/2006/metadata/properties" xmlns:ns2="12ca2b88-91f7-4e39-a125-15da46cb681f" xmlns:ns3="d30ab21e-a13c-4874-a3c2-ce7fc32b4a8d" targetNamespace="http://schemas.microsoft.com/office/2006/metadata/properties" ma:root="true" ma:fieldsID="2c37758aa335ff0b976bd7d6eba6729f" ns2:_="" ns3:_="">
    <xsd:import namespace="12ca2b88-91f7-4e39-a125-15da46cb681f"/>
    <xsd:import namespace="d30ab21e-a13c-4874-a3c2-ce7fc32b4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a2b88-91f7-4e39-a125-15da46cb6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e41a0c-1ffd-4cb1-be22-7bf9d6b02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ab21e-a13c-4874-a3c2-ce7fc32b4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f7fc58-57e5-40f1-b6c2-8d0992c18306}" ma:internalName="TaxCatchAll" ma:showField="CatchAllData" ma:web="d30ab21e-a13c-4874-a3c2-ce7fc32b4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4597A-9E94-4E77-869B-722212EAB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BCD697-EB04-44C5-9869-F5403D37EF22}">
  <ds:schemaRefs>
    <ds:schemaRef ds:uri="http://schemas.microsoft.com/office/2006/metadata/properties"/>
    <ds:schemaRef ds:uri="http://schemas.microsoft.com/office/infopath/2007/PartnerControls"/>
    <ds:schemaRef ds:uri="12ca2b88-91f7-4e39-a125-15da46cb681f"/>
    <ds:schemaRef ds:uri="d30ab21e-a13c-4874-a3c2-ce7fc32b4a8d"/>
  </ds:schemaRefs>
</ds:datastoreItem>
</file>

<file path=customXml/itemProps3.xml><?xml version="1.0" encoding="utf-8"?>
<ds:datastoreItem xmlns:ds="http://schemas.openxmlformats.org/officeDocument/2006/customXml" ds:itemID="{5177F68A-74C6-430A-B032-1C222E4AD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a2b88-91f7-4e39-a125-15da46cb681f"/>
    <ds:schemaRef ds:uri="d30ab21e-a13c-4874-a3c2-ce7fc32b4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McLean</dc:creator>
  <cp:keywords/>
  <dc:description/>
  <cp:lastModifiedBy>Katherine McLean</cp:lastModifiedBy>
  <cp:revision>11</cp:revision>
  <dcterms:created xsi:type="dcterms:W3CDTF">2024-05-20T02:00:00Z</dcterms:created>
  <dcterms:modified xsi:type="dcterms:W3CDTF">2024-05-20T03:56:00Z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0x0101004F1941455EAF854BAA164EC06C264098</vt:lpwstr>
  </property>
  <property fmtid="{D5CDD505-2E9C-101B-9397-08002B2CF9AE}" pid="3" name="MediaServiceImageTags">
    <vt:lpwstr/>
  </property>
</Properties>
</file>